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4"/>
        <w:ind w:hanging="0" w:start="0" w:end="0"/>
        <w:rPr>
          <w:rFonts w:ascii="Arial" w:hAnsi="Arial" w:cs="Arial"/>
          <w:color w:val="3C3D38"/>
          <w:sz w:val="32"/>
          <w:szCs w:val="32"/>
        </w:rPr>
      </w:pPr>
      <w:r>
        <w:rPr>
          <w:rFonts w:cs="Arial" w:ascii="Arial" w:hAnsi="Arial"/>
          <w:color w:val="3C3D38"/>
          <w:sz w:val="32"/>
          <w:szCs w:val="32"/>
        </w:rPr>
        <w:t>Szablon tworzenia persony zakupowej</w:t>
      </w:r>
    </w:p>
    <w:tbl>
      <w:tblPr>
        <w:tblW w:w="9062" w:type="dxa"/>
        <w:jc w:val="start"/>
        <w:tblInd w:w="39" w:type="dxa"/>
        <w:tblLayout w:type="fixed"/>
        <w:tblCellMar>
          <w:top w:w="85" w:type="dxa"/>
          <w:start w:w="142" w:type="dxa"/>
          <w:bottom w:w="85" w:type="dxa"/>
          <w:end w:w="142" w:type="dxa"/>
        </w:tblCellMar>
      </w:tblPr>
      <w:tblGrid>
        <w:gridCol w:w="2836"/>
        <w:gridCol w:w="6225"/>
      </w:tblGrid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2EFF" w:val="clear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0"/>
                <w:szCs w:val="20"/>
              </w:rPr>
              <w:t>Nazwij personę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  <w:t>[imię i nazwisko]</w:t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2EFF" w:val="clear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color w:val="FFFFFF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20"/>
                <w:szCs w:val="20"/>
              </w:rPr>
              <w:t>Opisz personę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  <w:t>[ogólny opis]</w:t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FE0E2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  <w:t>DEMOGRAFIA:</w:t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Wiek: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Płeć: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Stan cywilny: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Miejsce zamieszkania: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Wykształcenie: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Zawód: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Dochód: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FE0E2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  <w:t>PSYCHOGRAFIA</w:t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Zainteresowania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C3D38"/>
                <w:sz w:val="16"/>
                <w:szCs w:val="16"/>
              </w:rPr>
              <w:t>(jak spędza czas wolny, jakie ma pasje, co sprawia jej przyjemność)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Styl życia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C3D38"/>
                <w:sz w:val="16"/>
                <w:szCs w:val="16"/>
              </w:rPr>
              <w:t>(codzienne aktywności, nawyki, rutyny)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Wartości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C3D38"/>
                <w:sz w:val="16"/>
                <w:szCs w:val="16"/>
              </w:rPr>
              <w:t>(przekonania, postawy życiowe)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Cele życiowe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(do czego dąży, co chce osiągnąć, jak definiuje sukces)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FE0E2"/>
            <w:vAlign w:val="bottom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ZACHOWANIE ZAKUPOWE</w:t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Kanały zakupowe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(gdzie kupuje: sklepy stacjonarne, sklepy internetowe, marketplace’y, social media)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Typowe produkty, które kupuje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(jakie produkty kupuje, dla kogo, które kupuje chętnie, a które, bo musi)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Preferencje zakupowe</w:t>
              <w:br/>
            </w:r>
            <w:r>
              <w:rPr>
                <w:rFonts w:cs="Arial" w:ascii="Arial" w:hAnsi="Arial"/>
                <w:color w:val="374151"/>
                <w:sz w:val="16"/>
                <w:szCs w:val="16"/>
              </w:rPr>
              <w:t>(jakie marki, kategorie produktowe, typy usług lubi, jakie ma podejście do ceny i jakości produktów)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Poziom świadomości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(na ile jest świadoma swoich potrzeb, problemów i rozwiązań, które oferuje rynek)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Oczekiwania wobec obsługi klienta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(szybkość odpowiedzi, profesjonalizm, styl komunikacji)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Proces podejmowania decyzji zakupowych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16"/>
                <w:szCs w:val="16"/>
              </w:rPr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(jakie czynniki wpływają na proces podejmowania decyzji zakupowych, czy to impulsywność, badanie opinii, czy też porównywanie ofert)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Wpływ grupy społecznej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(w jakim stopniu inni wpływają na jej decyzje, czy ufa opiniom, z czyimi opiniami się liczy)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Poziom zaufania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(komu ufa, czy ufa np. recenzjom produktów)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Poziom lojalności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8"/>
                <w:szCs w:val="18"/>
              </w:rPr>
              <w:t>(jakie czynniki wpływają na jej lojalność wobec marki, jakie działania marketingowe mogą zwiększyć tę lojalność)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Częstotliwość zakupów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(stały klient czy kupuje okazjonalnie, co decyduje o częstotliwości zakupów)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FE0E2"/>
            <w:vAlign w:val="bottom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MOTYWACJE ZAKUPOWE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FE0E2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Cele zakupowe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(jakie cele osiągnąć poprzez zakup Twojego produktu)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Problemy i wyzwania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(jakie problemy i wyzwania persony może rozwiązać Twój produkt)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Czynniki emocjonalne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(z powodu jakich emocji może kupić Twój produkt)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Zwiększenie komfortu i jakości życia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(jak Twoje produkty na to wpływają)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Odpowiedzialność społeczna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(czy kieruje się tym aspektem podczas zakupów, jak Ty realizujesz odpowiedzialność społeczną w swoim sklepie, np. ekologiczne opakowania, itp.)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Prestiż i status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16"/>
                <w:szCs w:val="16"/>
              </w:rPr>
              <w:t>(czy kieruje się tymi aspektami, jak Twoje produkty na nie odpowiadają)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Samorealizacja</w:t>
              <w:br/>
            </w:r>
            <w:r>
              <w:rPr>
                <w:rFonts w:cs="Arial" w:ascii="Arial" w:hAnsi="Arial"/>
                <w:color w:val="374151"/>
                <w:sz w:val="16"/>
                <w:szCs w:val="16"/>
              </w:rPr>
              <w:t>(w jaki sposób chce się samorealizować, jak Twoje produkty na to odpowiadają)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Trendy i moda</w:t>
              <w:br/>
            </w:r>
            <w:r>
              <w:rPr>
                <w:rFonts w:cs="Arial" w:ascii="Arial" w:hAnsi="Arial"/>
                <w:color w:val="374151"/>
                <w:sz w:val="16"/>
                <w:szCs w:val="16"/>
              </w:rPr>
              <w:t>(czy ulega trendom i modom, czy Twoje produkty są zgodne z trendami i modą)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FE0E2"/>
            <w:vAlign w:val="bottom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  <w:t>SPOSOBY DOTARCIA</w:t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Preferowane metody komunikacji</w:t>
            </w:r>
          </w:p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  <w:t>(z jakich form komunikacji korzysta, jak się komunikuje)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  <w:tr>
        <w:trPr/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74151"/>
                <w:sz w:val="20"/>
                <w:szCs w:val="20"/>
              </w:rPr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Poziom aktywności w mediach online</w:t>
            </w:r>
          </w:p>
          <w:p>
            <w:pPr>
              <w:pStyle w:val="Normal"/>
              <w:bidi w:val="0"/>
              <w:spacing w:before="0" w:after="0"/>
              <w:ind w:hanging="0" w:start="0" w:end="0"/>
              <w:rPr/>
            </w:pPr>
            <w:r>
              <w:rPr>
                <w:rFonts w:cs="Arial" w:ascii="Arial" w:hAnsi="Arial"/>
                <w:color w:val="374151"/>
                <w:sz w:val="20"/>
                <w:szCs w:val="20"/>
              </w:rPr>
              <w:t>(czy korzysta z internetu, jak korzysta: aktywnie czy biernie)</w:t>
            </w:r>
          </w:p>
        </w:tc>
        <w:tc>
          <w:tcPr>
            <w:tcW w:w="62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spacing w:before="0" w:after="0"/>
              <w:ind w:hanging="0" w:start="0" w:end="0"/>
              <w:rPr>
                <w:rFonts w:ascii="Arial" w:hAnsi="Arial" w:cs="Arial"/>
                <w:color w:val="3C3D38"/>
                <w:sz w:val="20"/>
                <w:szCs w:val="20"/>
              </w:rPr>
            </w:pPr>
            <w:r>
              <w:rPr>
                <w:rFonts w:cs="Arial" w:ascii="Arial" w:hAnsi="Arial"/>
                <w:color w:val="3C3D38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54" w:before="0" w:after="160"/>
        <w:ind w:hanging="0" w:start="0" w:end="0"/>
        <w:rPr>
          <w:rFonts w:ascii="Arial" w:hAnsi="Arial" w:cs="Arial"/>
          <w:color w:val="3C3D38"/>
        </w:rPr>
      </w:pPr>
      <w:r>
        <w:rPr>
          <w:rFonts w:cs="Arial" w:ascii="Arial" w:hAnsi="Arial"/>
          <w:color w:val="3C3D38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985" w:footer="0" w:bottom="9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Arial">
    <w:charset w:val="ee" w:characterSet="windows-125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spacing w:lineRule="auto" w:line="240" w:before="0" w:after="0"/>
      <w:jc w:val="star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start="0" w:end="0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024255" cy="276225"/>
          <wp:effectExtent l="0" t="0" r="0" b="0"/>
          <wp:wrapSquare wrapText="largest"/>
          <wp:docPr id="1" name="Obraz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start="0" w:end="0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1024255" cy="276225"/>
          <wp:effectExtent l="0" t="0" r="0" b="0"/>
          <wp:wrapSquare wrapText="largest"/>
          <wp:docPr id="2" name="Obraz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4" w:before="0" w:after="160"/>
      <w:jc w:val="star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pl-PL" w:eastAsia="en-US" w:bidi="ar-SA"/>
    </w:rPr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>
      <w:rFonts w:ascii="Times New Roman" w:hAnsi="Times New Roman"/>
      <w:sz w:val="24"/>
      <w:szCs w:val="24"/>
    </w:rPr>
  </w:style>
  <w:style w:type="character" w:styleId="StopkaZnak">
    <w:name w:val="Stopka Znak"/>
    <w:basedOn w:val="DefaultParagraphFont"/>
    <w:qFormat/>
    <w:rPr>
      <w:rFonts w:ascii="Times New Roman" w:hAnsi="Times New Roman"/>
      <w:sz w:val="24"/>
      <w:szCs w:val="24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4" w:before="0" w:after="160"/>
      <w:jc w:val="start"/>
      <w:textAlignment w:val="auto"/>
    </w:pPr>
    <w:rPr>
      <w:rFonts w:ascii="Calibri" w:hAnsi="Calibri" w:eastAsia="Cambria Math" w:cs="Times New Roman"/>
      <w:color w:val="auto"/>
      <w:kern w:val="2"/>
      <w:sz w:val="22"/>
      <w:szCs w:val="22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start"/>
      <w:textAlignment w:val="auto"/>
    </w:pPr>
    <w:rPr>
      <w:rFonts w:ascii="Calibri" w:hAnsi="Calibri" w:cs="Times New Roman"/>
      <w:kern w:val="2"/>
      <w:sz w:val="22"/>
      <w:szCs w:val="22"/>
      <w:lang w:val="pl-PL" w:eastAsia="en-US" w:bidi="ar-SA"/>
    </w:rPr>
  </w:style>
  <w:style w:type="paragraph" w:styleId="Footer">
    <w:name w:val="Footer"/>
    <w:basedOn w:val="Normal"/>
    <w:pPr>
      <w:widowControl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start"/>
      <w:textAlignment w:val="auto"/>
    </w:pPr>
    <w:rPr>
      <w:rFonts w:ascii="Calibri" w:hAnsi="Calibri" w:cs="Times New Roman"/>
      <w:kern w:val="2"/>
      <w:sz w:val="22"/>
      <w:szCs w:val="22"/>
      <w:lang w:val="pl-PL" w:eastAsia="en-US" w:bidi="ar-SA"/>
    </w:rPr>
  </w:style>
  <w:style w:type="paragraph" w:styleId="TableGrid">
    <w:name w:val="Table Grid"/>
    <w:basedOn w:val="NormalTable"/>
    <w:qFormat/>
    <w:pPr>
      <w:widowControl/>
      <w:spacing w:lineRule="auto" w:line="240" w:before="0" w:after="0"/>
      <w:jc w:val="start"/>
      <w:textAlignment w:val="auto"/>
    </w:pPr>
    <w:rPr>
      <w:rFonts w:ascii="Calibri" w:hAnsi="Calibri" w:cs="Times New Roman"/>
      <w:kern w:val="2"/>
      <w:sz w:val="22"/>
      <w:szCs w:val="22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LibreOffice/24.2.4.2$Windows_X86_64 LibreOffice_project/51a6219feb6075d9a4c46691dcfe0cd9c4fff3c2</Application>
  <AppVersion>15.0000</AppVersion>
  <Pages>3</Pages>
  <Words>340</Words>
  <Characters>2177</Characters>
  <CharactersWithSpaces>2455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2023-07-19T17:11:00Z</dcterms:created>
  <dc:creator>Łukasz Badziak</dc:creator>
  <dc:description/>
  <dc:language>pl-PL</dc:language>
  <cp:lastModifiedBy/>
  <dcterms:modified xsi:type="dcterms:W3CDTF">2025-07-15T09:02:10Z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Łukasz Badziak</vt:lpwstr>
  </property>
</Properties>
</file>